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BFD8" w14:textId="2D41E16A" w:rsidR="0010161D" w:rsidRDefault="0010161D" w:rsidP="0010161D">
      <w:pPr>
        <w:pStyle w:val="a1"/>
      </w:pPr>
      <w:r>
        <w:rPr>
          <w:rFonts w:hint="eastAsia"/>
        </w:rPr>
        <w:t>20</w:t>
      </w:r>
      <w:r>
        <w:t>19</w:t>
      </w:r>
      <w:r>
        <w:rPr>
          <w:rFonts w:hint="eastAsia"/>
        </w:rPr>
        <w:t xml:space="preserve">年　</w:t>
      </w:r>
      <w:r w:rsidRPr="00BA3B87">
        <w:rPr>
          <w:rFonts w:hint="eastAsia"/>
        </w:rPr>
        <w:t>創世記　第</w:t>
      </w:r>
      <w:r>
        <w:t>1</w:t>
      </w:r>
      <w:r w:rsidR="00327D80">
        <w:rPr>
          <w:rFonts w:hint="eastAsia"/>
        </w:rPr>
        <w:t>3</w:t>
      </w:r>
      <w:r w:rsidRPr="00BA3B87">
        <w:rPr>
          <w:rFonts w:hint="eastAsia"/>
        </w:rPr>
        <w:t>課</w:t>
      </w:r>
      <w:r>
        <w:rPr>
          <w:rFonts w:hint="eastAsia"/>
        </w:rPr>
        <w:tab/>
      </w:r>
      <w:r w:rsidR="00327D80">
        <w:rPr>
          <w:rFonts w:hint="eastAsia"/>
        </w:rPr>
        <w:t>9</w:t>
      </w:r>
      <w:r>
        <w:rPr>
          <w:rFonts w:hint="eastAsia"/>
        </w:rPr>
        <w:t xml:space="preserve">月2日　</w:t>
      </w:r>
      <w:r w:rsidR="00327D80">
        <w:rPr>
          <w:rFonts w:hint="eastAsia"/>
        </w:rPr>
        <w:t>金佑鎮宣教士</w:t>
      </w:r>
    </w:p>
    <w:p w14:paraId="1B3FB0E4" w14:textId="24A7DADB" w:rsidR="0010161D" w:rsidRDefault="0010161D" w:rsidP="0010161D">
      <w:pPr>
        <w:pStyle w:val="a0"/>
      </w:pPr>
      <w:r>
        <w:rPr>
          <w:rFonts w:hint="eastAsia"/>
        </w:rPr>
        <w:sym w:font="Wingdings" w:char="F06E"/>
      </w:r>
      <w:r>
        <w:rPr>
          <w:rFonts w:hint="eastAsia"/>
        </w:rPr>
        <w:t>經文 / 創世記 1</w:t>
      </w:r>
      <w:r w:rsidR="00327D80">
        <w:rPr>
          <w:rFonts w:hint="eastAsia"/>
        </w:rPr>
        <w:t>8</w:t>
      </w:r>
      <w:r>
        <w:rPr>
          <w:rFonts w:hint="eastAsia"/>
        </w:rPr>
        <w:t>:1-</w:t>
      </w:r>
      <w:r w:rsidR="00327D80">
        <w:rPr>
          <w:rFonts w:hint="eastAsia"/>
        </w:rPr>
        <w:t>19:38</w:t>
      </w:r>
      <w:r>
        <w:rPr>
          <w:rFonts w:hint="eastAsia"/>
        </w:rPr>
        <w:br/>
      </w:r>
      <w:r>
        <w:rPr>
          <w:rFonts w:hint="eastAsia"/>
        </w:rPr>
        <w:sym w:font="Wingdings" w:char="F06E"/>
      </w:r>
      <w:r>
        <w:rPr>
          <w:rFonts w:hint="eastAsia"/>
        </w:rPr>
        <w:t>金句 / 創世記 1</w:t>
      </w:r>
      <w:r w:rsidR="00327D80">
        <w:rPr>
          <w:rFonts w:hint="eastAsia"/>
        </w:rPr>
        <w:t>8</w:t>
      </w:r>
      <w:r>
        <w:rPr>
          <w:rFonts w:hint="eastAsia"/>
        </w:rPr>
        <w:t>:</w:t>
      </w:r>
      <w:r w:rsidR="00327D80">
        <w:rPr>
          <w:rFonts w:hint="eastAsia"/>
        </w:rPr>
        <w:t>18-19</w:t>
      </w:r>
    </w:p>
    <w:p w14:paraId="7571D232" w14:textId="675A0547" w:rsidR="0010161D" w:rsidRPr="008D160E" w:rsidRDefault="00327D80" w:rsidP="0010161D">
      <w:pPr>
        <w:pStyle w:val="Heading1"/>
        <w:rPr>
          <w:rFonts w:ascii="Times New Roman"/>
        </w:rPr>
      </w:pPr>
      <w:r w:rsidRPr="00327D80">
        <w:rPr>
          <w:rFonts w:ascii="Times New Roman" w:hint="eastAsia"/>
        </w:rPr>
        <w:t>設立亞伯拉罕為同工的　神</w:t>
      </w:r>
    </w:p>
    <w:p w14:paraId="2A99D149" w14:textId="0F1049CC" w:rsidR="000D24BC" w:rsidRPr="0010161D" w:rsidRDefault="000D24BC" w:rsidP="0010161D">
      <w:pPr>
        <w:pStyle w:val="a"/>
      </w:pPr>
      <w:r w:rsidRPr="0010161D">
        <w:rPr>
          <w:rFonts w:hint="eastAsia"/>
        </w:rPr>
        <w:t>「</w:t>
      </w:r>
      <w:r w:rsidR="00327D80" w:rsidRPr="00327D80">
        <w:rPr>
          <w:rFonts w:hint="eastAsia"/>
        </w:rPr>
        <w:t>亞伯拉罕必要成為強大的國，地上的萬國都必因他得福。我眷顧他，為要叫他吩咐他的眾子和他的眷屬，遵守我的道，秉公行義，使我所應許亞伯拉罕的話都成就了。</w:t>
      </w:r>
      <w:r w:rsidR="00327D80">
        <w:rPr>
          <w:rFonts w:hint="eastAsia"/>
        </w:rPr>
        <w:t>」</w:t>
      </w:r>
    </w:p>
    <w:p w14:paraId="69FEA094" w14:textId="77777777" w:rsidR="0010161D" w:rsidRDefault="0010161D" w:rsidP="0010161D">
      <w:pPr>
        <w:spacing w:before="120" w:after="120"/>
        <w:rPr>
          <w:color w:val="000000"/>
          <w:szCs w:val="24"/>
        </w:rPr>
        <w:sectPr w:rsidR="0010161D">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4E6FAFE5" w14:textId="77777777" w:rsidR="00327D80" w:rsidRDefault="00327D80" w:rsidP="0010161D">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如果一個明星到訪一間餐廳，那餐廳的店主跟明星影相，將同明星影的相貼在餐廳各處來宣傳，明星的到訪對餐廳賺錢有幫助。咁哪些人的探訪為我們的家添福氣呢？在今天的經文中，神分別探訪了亞伯拉罕和羅得，盼望我們通過比較這兩次探訪中，得到屬靈的教訓。</w:t>
      </w:r>
    </w:p>
    <w:p w14:paraId="4237B159" w14:textId="111FB17B" w:rsidR="0010161D" w:rsidRPr="0010161D" w:rsidRDefault="0010161D" w:rsidP="0010161D">
      <w:pPr>
        <w:pStyle w:val="Heading2"/>
      </w:pPr>
      <w:r w:rsidRPr="0010161D">
        <w:rPr>
          <w:rFonts w:hint="eastAsia"/>
        </w:rPr>
        <w:t xml:space="preserve">Ⅰ‧ </w:t>
      </w:r>
      <w:r w:rsidR="00327D80">
        <w:rPr>
          <w:rFonts w:hint="eastAsia"/>
        </w:rPr>
        <w:t>多</w:t>
      </w:r>
      <w:r w:rsidR="00327D80" w:rsidRPr="00327D80">
        <w:rPr>
          <w:rFonts w:hint="eastAsia"/>
        </w:rPr>
        <w:t>國之父的接待(18:1-15)</w:t>
      </w:r>
    </w:p>
    <w:p w14:paraId="141A233E" w14:textId="77777777" w:rsidR="00327D80" w:rsidRPr="00327D80" w:rsidRDefault="00327D80" w:rsidP="00327D80">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請看第</w:t>
      </w:r>
      <w:r w:rsidRPr="00327D80">
        <w:rPr>
          <w:rStyle w:val="StyleBlack"/>
          <w:rFonts w:ascii="華康細圓體(P)" w:eastAsia="華康細圓體(P)" w:hAnsi="Times New Roman"/>
          <w:b w:val="0"/>
        </w:rPr>
        <w:t>18</w:t>
      </w:r>
      <w:r w:rsidRPr="00327D80">
        <w:rPr>
          <w:rStyle w:val="StyleBlack"/>
          <w:rFonts w:ascii="華康細圓體(P)" w:eastAsia="華康細圓體(P)" w:hAnsi="Times New Roman" w:hint="eastAsia"/>
          <w:b w:val="0"/>
        </w:rPr>
        <w:t>章</w:t>
      </w:r>
      <w:r w:rsidRPr="00327D80">
        <w:rPr>
          <w:rStyle w:val="StyleBlack"/>
          <w:rFonts w:ascii="華康細圓體(P)" w:eastAsia="華康細圓體(P)" w:hAnsi="Times New Roman"/>
          <w:b w:val="0"/>
        </w:rPr>
        <w:t>1</w:t>
      </w:r>
      <w:r w:rsidRPr="00327D80">
        <w:rPr>
          <w:rStyle w:val="StyleBlack"/>
          <w:rFonts w:ascii="華康細圓體(P)" w:eastAsia="華康細圓體(P)" w:hAnsi="Times New Roman" w:hint="eastAsia"/>
          <w:b w:val="0"/>
        </w:rPr>
        <w:t>節</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Cs/>
        </w:rPr>
        <w:t>。「</w:t>
      </w:r>
      <w:r w:rsidRPr="00327D80">
        <w:rPr>
          <w:rStyle w:val="StyleBlack"/>
          <w:rFonts w:ascii="華康細圓體(P)" w:eastAsia="華康細圓體(P)" w:hAnsi="Times New Roman"/>
          <w:bCs/>
        </w:rPr>
        <w:t xml:space="preserve"> </w:t>
      </w:r>
      <w:r w:rsidRPr="00327D80">
        <w:rPr>
          <w:rStyle w:val="StyleBlack"/>
          <w:rFonts w:ascii="華康細圓體(P)" w:eastAsia="華康細圓體(P)" w:hAnsi="Times New Roman" w:hint="eastAsia"/>
          <w:bCs/>
        </w:rPr>
        <w:t>耶和華在幔利橡樹那裏，向亞伯拉罕顯現出來。那時正熱，亞伯拉罕坐在帳棚門口</w:t>
      </w:r>
      <w:r w:rsidRPr="00327D80">
        <w:rPr>
          <w:rStyle w:val="StyleBlack"/>
          <w:rFonts w:ascii="華康細圓體(P)" w:eastAsia="華康細圓體(P)" w:hAnsi="Times New Roman" w:hint="eastAsia"/>
          <w:b w:val="0"/>
        </w:rPr>
        <w:t>」</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 w:val="0"/>
        </w:rPr>
        <w:t>耶和華不是帶着很華麗、地位崇高的王的樣子探訪，乃是以卑微客旅的樣子向亞伯拉罕顯現。幔利橡樹是平時亞伯拉罕築壇崇拜的地方，但是神不是在崇拜的時間探訪亞伯拉罕，乃是照平時休息的時候探訪。同樣神在我們意料不到的時候，在我們日常生活裏面，帶着我們預料不到的樣子來探訪我們。中東的午正太熱，人人都放低手頭的工作休息。打算休息的時候有人探訪，實在難以生出願意服侍的心。但是，亞伯拉罕怎樣接待三位客旅呢？</w:t>
      </w:r>
    </w:p>
    <w:p w14:paraId="49C6B6DF" w14:textId="5F12A592" w:rsidR="00327D80" w:rsidRPr="00327D80" w:rsidRDefault="00327D80" w:rsidP="00327D80">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第一，謙卑的服侍。請看第</w:t>
      </w:r>
      <w:r w:rsidRPr="00327D80">
        <w:rPr>
          <w:rStyle w:val="StyleBlack"/>
          <w:rFonts w:ascii="華康細圓體(P)" w:eastAsia="華康細圓體(P)" w:hAnsi="Times New Roman"/>
          <w:b w:val="0"/>
        </w:rPr>
        <w:t>18</w:t>
      </w:r>
      <w:r w:rsidRPr="00327D80">
        <w:rPr>
          <w:rStyle w:val="StyleBlack"/>
          <w:rFonts w:ascii="華康細圓體(P)" w:eastAsia="華康細圓體(P)" w:hAnsi="Times New Roman" w:hint="eastAsia"/>
          <w:b w:val="0"/>
        </w:rPr>
        <w:t>章</w:t>
      </w:r>
      <w:r w:rsidRPr="00327D80">
        <w:rPr>
          <w:rStyle w:val="StyleBlack"/>
          <w:rFonts w:ascii="華康細圓體(P)" w:eastAsia="華康細圓體(P)" w:hAnsi="Times New Roman"/>
          <w:b w:val="0"/>
        </w:rPr>
        <w:t>2</w:t>
      </w:r>
      <w:r w:rsidRPr="00327D80">
        <w:rPr>
          <w:rStyle w:val="StyleBlack"/>
          <w:rFonts w:ascii="華康細圓體(P)" w:eastAsia="華康細圓體(P)" w:hAnsi="Times New Roman" w:hint="eastAsia"/>
          <w:b w:val="0"/>
        </w:rPr>
        <w:t>節</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Cs/>
        </w:rPr>
        <w:t>「</w:t>
      </w:r>
      <w:r w:rsidRPr="00327D80">
        <w:rPr>
          <w:rStyle w:val="StyleBlack"/>
          <w:rFonts w:ascii="華康細圓體(P)" w:eastAsia="華康細圓體(P)" w:hAnsi="Times New Roman"/>
          <w:bCs/>
        </w:rPr>
        <w:t xml:space="preserve"> </w:t>
      </w:r>
      <w:r w:rsidRPr="00327D80">
        <w:rPr>
          <w:rStyle w:val="StyleBlack"/>
          <w:rFonts w:ascii="華康細圓體(P)" w:eastAsia="華康細圓體(P)" w:hAnsi="Times New Roman" w:hint="eastAsia"/>
          <w:bCs/>
        </w:rPr>
        <w:t>舉目觀看，見有三個人在對面站著。他一見，就從帳棚</w:t>
      </w:r>
      <w:r w:rsidRPr="00327D80">
        <w:rPr>
          <w:rStyle w:val="StyleBlack"/>
          <w:rFonts w:ascii="華康細圓體(P)" w:eastAsia="華康細圓體(P)" w:hAnsi="Times New Roman" w:hint="eastAsia"/>
          <w:bCs/>
        </w:rPr>
        <w:t>門口跑去迎接他們，俯伏在地</w:t>
      </w:r>
      <w:r>
        <w:rPr>
          <w:rStyle w:val="StyleBlack"/>
          <w:rFonts w:ascii="華康細圓體(P)" w:eastAsia="華康細圓體(P)" w:hAnsi="Times New Roman" w:hint="eastAsia"/>
          <w:b w:val="0"/>
        </w:rPr>
        <w:t>」</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 w:val="0"/>
        </w:rPr>
        <w:t>當亞伯拉罕迎接客旅的時候，俯伏在地，稱他們為「我主」。一般來講，當我們服侍人的時候，好容易諗，我服侍你，施恩給你，帶着義人的內心服侍人。亞伯拉罕完全沒有自以為義的內心，亦不是帶著施捨給人的內心，反而求自己可以得着服侍人的恩典。在</w:t>
      </w:r>
      <w:r w:rsidRPr="00327D80">
        <w:rPr>
          <w:rStyle w:val="StyleBlack"/>
          <w:rFonts w:ascii="華康細圓體(P)" w:eastAsia="華康細圓體(P)" w:hAnsi="Times New Roman"/>
          <w:b w:val="0"/>
        </w:rPr>
        <w:t>5</w:t>
      </w:r>
      <w:r w:rsidRPr="00327D80">
        <w:rPr>
          <w:rStyle w:val="StyleBlack"/>
          <w:rFonts w:ascii="華康細圓體(P)" w:eastAsia="華康細圓體(P)" w:hAnsi="Times New Roman" w:hint="eastAsia"/>
          <w:b w:val="0"/>
        </w:rPr>
        <w:t>節最尾，客旅說「就照你說的行吧。」當亞伯拉罕聽見這句說話的時候，得知自己有得服侍而好感謝，歡歡喜喜急忙地預備食物。他並不是以施恩給人的心來服侍，乃是因得到服侍人的恩典而感謝。當人帶着這樣的內心服侍人的時候，連自己幾時服侍都忘記，究竟我幾時服侍過人呢？當耶穌稱讚義人說：「我作客旅的時候你們迎接我」義人卻說：「我幾時服侍過主呢？」感到好驚訝。那時，耶穌說：「服侍一個小孩子就是服侍我。」</w:t>
      </w:r>
    </w:p>
    <w:p w14:paraId="67626F70" w14:textId="3240EAA4" w:rsidR="00327D80" w:rsidRPr="00327D80" w:rsidRDefault="00327D80" w:rsidP="00327D80">
      <w:pPr>
        <w:pStyle w:val="Heading2"/>
        <w:rPr>
          <w:rStyle w:val="StyleBlack"/>
          <w:rFonts w:ascii="華康細圓體(P)" w:eastAsia="華康細圓體(P)" w:hAnsi="Times New Roman" w:hint="eastAsia"/>
          <w:b w:val="0"/>
        </w:rPr>
      </w:pPr>
      <w:r w:rsidRPr="00327D80">
        <w:rPr>
          <w:rStyle w:val="StyleBlack"/>
          <w:rFonts w:ascii="華康細圓體(P)" w:eastAsia="華康細圓體(P)" w:hAnsi="Times New Roman" w:hint="eastAsia"/>
          <w:b w:val="0"/>
        </w:rPr>
        <w:t xml:space="preserve">請大家一齊讀馬太福音25:35-40 </w:t>
      </w:r>
      <w:r>
        <w:rPr>
          <w:rStyle w:val="StyleBlack"/>
          <w:rFonts w:ascii="華康細圓體(P)" w:eastAsia="華康細圓體(P)" w:hAnsi="Times New Roman" w:hint="eastAsia"/>
          <w:b w:val="0"/>
        </w:rPr>
        <w:t>「</w:t>
      </w:r>
      <w:r w:rsidRPr="00B91544">
        <w:rPr>
          <w:rStyle w:val="StyleBlack"/>
          <w:rFonts w:ascii="華康細圓體(P)" w:eastAsia="華康細圓體(P)" w:hAnsi="Times New Roman" w:hint="eastAsia"/>
          <w:bCs/>
        </w:rPr>
        <w:t>因為我餓了，你們給我吃；渴了，你們給我喝；我作客旅，你們留我住； 我赤身露體，你們給我穿；我病了，你們看顧我；我在監裏，你們來看我。』 義人就回答說：『主啊，我們甚麼時候見你餓了，給你吃；渴了，給你喝？ 甚麼時候見你作客旅，留你住？或是赤身露體，給你穿？ 又甚麼時</w:t>
      </w:r>
      <w:r w:rsidRPr="00B91544">
        <w:rPr>
          <w:rStyle w:val="StyleBlack"/>
          <w:rFonts w:ascii="華康細圓體(P)" w:eastAsia="華康細圓體(P)" w:hAnsi="Times New Roman" w:hint="eastAsia"/>
          <w:bCs/>
        </w:rPr>
        <w:lastRenderedPageBreak/>
        <w:t>候見你病了，或是在監裏，來看你呢？』 王要回答說：『我實在告訴你們，這些事你們既作在我這弟兄中一個最小的身上，就是作在我身上了。』</w:t>
      </w:r>
      <w:r w:rsidR="00B91544" w:rsidRPr="00B91544">
        <w:rPr>
          <w:rStyle w:val="StyleBlack"/>
          <w:rFonts w:ascii="華康細圓體(P)" w:eastAsia="華康細圓體(P)" w:hAnsi="Times New Roman" w:hint="eastAsia"/>
          <w:bCs/>
        </w:rPr>
        <w:t>」</w:t>
      </w:r>
      <w:r w:rsidRPr="00327D80">
        <w:rPr>
          <w:rStyle w:val="StyleBlack"/>
          <w:rFonts w:ascii="華康細圓體(P)" w:eastAsia="華康細圓體(P)" w:hAnsi="Times New Roman" w:hint="eastAsia"/>
          <w:b w:val="0"/>
        </w:rPr>
        <w:t xml:space="preserve"> 義人不記得自己幾時服侍過小子，這就是沒有自義，謙卑的服侍。亞伯拉罕謙卑自己，取奴僕的形象，服侍客旅，因此客旅受人服事，受得好舒服。</w:t>
      </w:r>
    </w:p>
    <w:p w14:paraId="465A0124" w14:textId="77777777" w:rsidR="00327D80" w:rsidRPr="00327D80" w:rsidRDefault="00327D80" w:rsidP="00327D80">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第二，自願的服侍。在第</w:t>
      </w:r>
      <w:r w:rsidRPr="00327D80">
        <w:rPr>
          <w:rStyle w:val="StyleBlack"/>
          <w:rFonts w:ascii="華康細圓體(P)" w:eastAsia="華康細圓體(P)" w:hAnsi="Times New Roman"/>
          <w:b w:val="0"/>
        </w:rPr>
        <w:t>2</w:t>
      </w:r>
      <w:r w:rsidRPr="00327D80">
        <w:rPr>
          <w:rStyle w:val="StyleBlack"/>
          <w:rFonts w:ascii="華康細圓體(P)" w:eastAsia="華康細圓體(P)" w:hAnsi="Times New Roman" w:hint="eastAsia"/>
          <w:b w:val="0"/>
        </w:rPr>
        <w:t>節經文裏看見「從帳棚門口跑去迎接他們」，第</w:t>
      </w:r>
      <w:r w:rsidRPr="00327D80">
        <w:rPr>
          <w:rStyle w:val="StyleBlack"/>
          <w:rFonts w:ascii="華康細圓體(P)" w:eastAsia="華康細圓體(P)" w:hAnsi="Times New Roman"/>
          <w:b w:val="0"/>
        </w:rPr>
        <w:t>6</w:t>
      </w:r>
      <w:r w:rsidRPr="00327D80">
        <w:rPr>
          <w:rStyle w:val="StyleBlack"/>
          <w:rFonts w:ascii="華康細圓體(P)" w:eastAsia="華康細圓體(P)" w:hAnsi="Times New Roman" w:hint="eastAsia"/>
          <w:b w:val="0"/>
        </w:rPr>
        <w:t>節裏「急忙進</w:t>
      </w:r>
      <w:proofErr w:type="gramStart"/>
      <w:r w:rsidRPr="00327D80">
        <w:rPr>
          <w:rStyle w:val="StyleBlack"/>
          <w:rFonts w:ascii="華康細圓體(P)" w:eastAsia="華康細圓體(P)" w:hAnsi="Times New Roman" w:hint="eastAsia"/>
          <w:b w:val="0"/>
        </w:rPr>
        <w:t>」</w:t>
      </w:r>
      <w:r w:rsidRPr="00327D80">
        <w:rPr>
          <w:rStyle w:val="StyleBlack"/>
          <w:rFonts w:ascii="華康細圓體(P)" w:eastAsia="華康細圓體(P)" w:hAnsi="Times New Roman"/>
          <w:b w:val="0"/>
        </w:rPr>
        <w:t>,</w:t>
      </w:r>
      <w:r w:rsidRPr="00327D80">
        <w:rPr>
          <w:rStyle w:val="StyleBlack"/>
          <w:rFonts w:ascii="華康細圓體(P)" w:eastAsia="華康細圓體(P)" w:hAnsi="Times New Roman" w:hint="eastAsia"/>
          <w:b w:val="0"/>
        </w:rPr>
        <w:t>「</w:t>
      </w:r>
      <w:proofErr w:type="gramEnd"/>
      <w:r w:rsidRPr="00327D80">
        <w:rPr>
          <w:rStyle w:val="StyleBlack"/>
          <w:rFonts w:ascii="華康細圓體(P)" w:eastAsia="華康細圓體(P)" w:hAnsi="Times New Roman" w:hint="eastAsia"/>
          <w:b w:val="0"/>
        </w:rPr>
        <w:t>速速拿」，</w:t>
      </w:r>
      <w:r w:rsidRPr="00327D80">
        <w:rPr>
          <w:rStyle w:val="StyleBlack"/>
          <w:rFonts w:ascii="華康細圓體(P)" w:eastAsia="華康細圓體(P)" w:hAnsi="Times New Roman"/>
          <w:b w:val="0"/>
        </w:rPr>
        <w:t xml:space="preserve"> 7</w:t>
      </w:r>
      <w:r w:rsidRPr="00327D80">
        <w:rPr>
          <w:rStyle w:val="StyleBlack"/>
          <w:rFonts w:ascii="華康細圓體(P)" w:eastAsia="華康細圓體(P)" w:hAnsi="Times New Roman" w:hint="eastAsia"/>
          <w:b w:val="0"/>
        </w:rPr>
        <w:t>節「又跑到」</w:t>
      </w:r>
      <w:r w:rsidRPr="00327D80">
        <w:rPr>
          <w:rStyle w:val="StyleBlack"/>
          <w:rFonts w:ascii="華康細圓體(P)" w:eastAsia="華康細圓體(P)" w:hAnsi="Times New Roman"/>
          <w:b w:val="0"/>
        </w:rPr>
        <w:t>,</w:t>
      </w:r>
      <w:r w:rsidRPr="00327D80">
        <w:rPr>
          <w:rStyle w:val="StyleBlack"/>
          <w:rFonts w:ascii="華康細圓體(P)" w:eastAsia="華康細圓體(P)" w:hAnsi="Times New Roman" w:hint="eastAsia"/>
          <w:b w:val="0"/>
        </w:rPr>
        <w:t>「急忙預備」，每個動詞之前都有「急忙」</w:t>
      </w:r>
      <w:r w:rsidRPr="00327D80">
        <w:rPr>
          <w:rStyle w:val="StyleBlack"/>
          <w:rFonts w:ascii="華康細圓體(P)" w:eastAsia="華康細圓體(P)" w:hAnsi="Times New Roman"/>
          <w:b w:val="0"/>
        </w:rPr>
        <w:t>,</w:t>
      </w:r>
      <w:r w:rsidRPr="00327D80">
        <w:rPr>
          <w:rStyle w:val="StyleBlack"/>
          <w:rFonts w:ascii="華康細圓體(P)" w:eastAsia="華康細圓體(P)" w:hAnsi="Times New Roman" w:hint="eastAsia"/>
          <w:b w:val="0"/>
        </w:rPr>
        <w:t>「速速」這些形容詞。亞伯拉罕、他的妻子撒拉和他的僕人都跑來跑去，夾手夾腳預備食物。如果將亞伯拉罕服侍客旅的形象拍成</w:t>
      </w:r>
      <w:r w:rsidRPr="00327D80">
        <w:rPr>
          <w:rStyle w:val="StyleBlack"/>
          <w:rFonts w:ascii="華康細圓體(P)" w:eastAsia="華康細圓體(P)" w:hAnsi="Times New Roman"/>
          <w:b w:val="0"/>
        </w:rPr>
        <w:t>video</w:t>
      </w:r>
      <w:r w:rsidRPr="00327D80">
        <w:rPr>
          <w:rStyle w:val="StyleBlack"/>
          <w:rFonts w:ascii="華康細圓體(P)" w:eastAsia="華康細圓體(P)" w:hAnsi="Times New Roman" w:hint="eastAsia"/>
          <w:b w:val="0"/>
        </w:rPr>
        <w:t>，擺上</w:t>
      </w:r>
      <w:r w:rsidRPr="00327D80">
        <w:rPr>
          <w:rStyle w:val="StyleBlack"/>
          <w:rFonts w:ascii="華康細圓體(P)" w:eastAsia="華康細圓體(P)" w:hAnsi="Times New Roman"/>
          <w:b w:val="0"/>
        </w:rPr>
        <w:t>YouTube</w:t>
      </w:r>
      <w:r w:rsidRPr="00327D80">
        <w:rPr>
          <w:rStyle w:val="StyleBlack"/>
          <w:rFonts w:ascii="華康細圓體(P)" w:eastAsia="華康細圓體(P)" w:hAnsi="Times New Roman" w:hint="eastAsia"/>
          <w:b w:val="0"/>
        </w:rPr>
        <w:t>，標題是「點樣服侍客旅」的話，根本上不需要編輯，也沒有需要</w:t>
      </w:r>
      <w:r w:rsidRPr="00327D80">
        <w:rPr>
          <w:rStyle w:val="StyleBlack"/>
          <w:rFonts w:ascii="華康細圓體(P)" w:eastAsia="華康細圓體(P)" w:hAnsi="Times New Roman"/>
          <w:b w:val="0"/>
        </w:rPr>
        <w:t>fast forward</w:t>
      </w:r>
      <w:r w:rsidRPr="00327D80">
        <w:rPr>
          <w:rStyle w:val="StyleBlack"/>
          <w:rFonts w:ascii="華康細圓體(P)" w:eastAsia="華康細圓體(P)" w:hAnsi="Times New Roman" w:hint="eastAsia"/>
          <w:b w:val="0"/>
        </w:rPr>
        <w:t>。這是因為亞伯拉罕、撒拉和他的僕人已經好熟手服侍人，嗱嗱聲預備好，這表示亞伯拉罕的服侍是日常的和出於自願的</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 w:val="0"/>
        </w:rPr>
        <w:t>。</w:t>
      </w:r>
      <w:r w:rsidRPr="00327D80">
        <w:rPr>
          <w:rStyle w:val="StyleBlack"/>
          <w:rFonts w:ascii="華康細圓體(P)" w:eastAsia="華康細圓體(P)" w:hAnsi="Times New Roman"/>
          <w:b w:val="0"/>
        </w:rPr>
        <w:t xml:space="preserve"> </w:t>
      </w:r>
    </w:p>
    <w:p w14:paraId="05EA99AC" w14:textId="77777777" w:rsidR="00327D80" w:rsidRPr="00327D80" w:rsidRDefault="00327D80" w:rsidP="00327D80">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好多時候，當我們去餐廰舉手叫侍應，舉了很耐手也沒有一個侍應回頭望、沒有任何反應。可能他們覺得橫掂都係收咁多人工，無理由要速速回應客人的需要。但是出於自願的工作才會有工作的樂趣，亞伯拉罕自己首先出於自願，就有服侍的喜樂。因此，撒拉和他僕人都受到感染，出於自願同亞伯拉罕同工，有服侍的喜樂。</w:t>
      </w:r>
    </w:p>
    <w:p w14:paraId="14161BED" w14:textId="77777777" w:rsidR="00327D80" w:rsidRPr="00327D80" w:rsidRDefault="00327D80" w:rsidP="00327D80">
      <w:pPr>
        <w:pStyle w:val="Heading2"/>
        <w:rPr>
          <w:rStyle w:val="StyleBlack"/>
          <w:rFonts w:ascii="華康細圓體(P)" w:eastAsia="華康細圓體(P)" w:hAnsi="Times New Roman" w:hint="eastAsia"/>
          <w:b w:val="0"/>
        </w:rPr>
      </w:pPr>
      <w:r w:rsidRPr="00327D80">
        <w:rPr>
          <w:rStyle w:val="StyleBlack"/>
          <w:rFonts w:ascii="華康細圓體(P)" w:eastAsia="華康細圓體(P)" w:hAnsi="Times New Roman" w:hint="eastAsia"/>
          <w:b w:val="0"/>
        </w:rPr>
        <w:t>第三，盡心盡意的服侍。亞伯拉罕為自己不會宰牛。但一有客來到，就跑去牛群裡宰殺了一隻又嫩又好的牛犢來。一隻牛有很多不同的部份，各自有他的價值，價錢差別非常大，亞伯拉罕揀了最好的牛，並且在牛裡面，揀了最頂級的部位用來煮。按照著有一個弟兄的話，在餐廳食牛最好的部位，即使細細塊，也要用幾千元才食到。亞伯拉罕要用最頂級的牛扒、奶油、奶及細麵調和</w:t>
      </w:r>
      <w:r w:rsidRPr="00327D80">
        <w:rPr>
          <w:rStyle w:val="StyleBlack"/>
          <w:rFonts w:ascii="華康細圓體(P)" w:eastAsia="華康細圓體(P)" w:hAnsi="Times New Roman" w:hint="eastAsia"/>
          <w:b w:val="0"/>
        </w:rPr>
        <w:t>做餅擺設筵席在客旅面前。然後自己好似專服侍那將枱的侍應一樣企在側邊，直到客旅食完為止。希伯來書</w:t>
      </w:r>
      <w:r w:rsidRPr="00327D80">
        <w:rPr>
          <w:rStyle w:val="StyleBlack"/>
          <w:rFonts w:ascii="華康細圓體(P)" w:eastAsia="華康細圓體(P)" w:hAnsi="Times New Roman"/>
          <w:b w:val="0"/>
        </w:rPr>
        <w:t>13</w:t>
      </w:r>
      <w:r w:rsidRPr="00327D80">
        <w:rPr>
          <w:rStyle w:val="StyleBlack"/>
          <w:rFonts w:ascii="華康細圓體(P)" w:eastAsia="華康細圓體(P)" w:hAnsi="Times New Roman" w:hint="eastAsia"/>
          <w:b w:val="0"/>
        </w:rPr>
        <w:t>章</w:t>
      </w:r>
      <w:r w:rsidRPr="00327D80">
        <w:rPr>
          <w:rStyle w:val="StyleBlack"/>
          <w:rFonts w:ascii="華康細圓體(P)" w:eastAsia="華康細圓體(P)" w:hAnsi="Times New Roman"/>
          <w:b w:val="0"/>
        </w:rPr>
        <w:t>2</w:t>
      </w:r>
      <w:r w:rsidRPr="00327D80">
        <w:rPr>
          <w:rStyle w:val="StyleBlack"/>
          <w:rFonts w:ascii="華康細圓體(P)" w:eastAsia="華康細圓體(P)" w:hAnsi="Times New Roman" w:hint="eastAsia"/>
          <w:b w:val="0"/>
        </w:rPr>
        <w:t>節說亞伯拉罕接待客旅，不知不覺就接待了天使。「</w:t>
      </w:r>
      <w:r w:rsidRPr="00B91544">
        <w:rPr>
          <w:rStyle w:val="StyleBlack"/>
          <w:rFonts w:ascii="華康細圓體(P)" w:eastAsia="華康細圓體(P)" w:hAnsi="Times New Roman" w:hint="eastAsia"/>
          <w:bCs/>
        </w:rPr>
        <w:t>不可忘記用愛心接待客旅，因為曾有接待客旅的，不知不覺就接待了天使。 亞伯拉罕接待客旅，不知不覺就接待了天使。</w:t>
      </w:r>
      <w:r w:rsidRPr="00327D80">
        <w:rPr>
          <w:rStyle w:val="StyleBlack"/>
          <w:rFonts w:ascii="華康細圓體(P)" w:eastAsia="華康細圓體(P)" w:hAnsi="Times New Roman" w:hint="eastAsia"/>
          <w:b w:val="0"/>
        </w:rPr>
        <w:t>」這個表示亞伯拉罕今次的接待不是特登做的，乃是他平時接待客旅也是一樣。究竟亞伯拉罕同這班客旅有什麼關係，使他出於自願、謙卑、盡心盡意地服侍呢？這個情況就像一個父親迎接長期在外國讀書的兒子回來的時候，為他預備食物一樣。在17章裡面，神和亞伯拉罕立約，設立他為多國之父。亞伯拉罕行割禮，表示他迎接神的應許，以後守住和神立的約。其後，亞伯拉罕的生活和內心都改變了。他接待從遠方來的客旅，如同接待長期沒有見過面的兒女一樣。就是帶著父國之父的內心來服侍人。神因亞伯拉罕的接待而歡喜，答應他到了明年這個時候，撒拉會有BB。雖然撒拉因不信而笑，甚至講大話欺騙神，神卻不更改祂的應許，將兒女賜給他。神不是因亞伯拉罕專登服侍祂而歡喜，乃是神見到亞伯拉罕平時接待客旅的樣子而歡喜。這是因為看見亞伯拉罕真是心裡帶著作多國之父的應許，過服侍人的生活。</w:t>
      </w:r>
    </w:p>
    <w:p w14:paraId="0D9FE97D" w14:textId="77777777" w:rsidR="00327D80" w:rsidRDefault="00327D80" w:rsidP="00327D80">
      <w:pPr>
        <w:pStyle w:val="Heading2"/>
        <w:rPr>
          <w:rStyle w:val="StyleBlack"/>
          <w:rFonts w:ascii="華康細圓體(P)" w:eastAsia="華康細圓體(P)" w:hAnsi="Times New Roman"/>
          <w:b w:val="0"/>
        </w:rPr>
      </w:pPr>
      <w:r w:rsidRPr="00327D80">
        <w:rPr>
          <w:rStyle w:val="StyleBlack"/>
          <w:rFonts w:ascii="華康細圓體(P)" w:eastAsia="華康細圓體(P)" w:hAnsi="Times New Roman" w:hint="eastAsia"/>
          <w:b w:val="0"/>
        </w:rPr>
        <w:t>吳哲英牧者服侍的一個姊妹係暑假期間，以交換生的學生身份係汶萊一個月。吳哲英牧者問我在汶萊有冇識UBF的人。我說有，然後send message比每年在亞洲宣教士靈修營裡面見的安得烈張宣教士。問佢一個姊妹去汶萊一個月可唔可以請他一起崇拜。我一面send message一面擔心他會不會因我這個請求而感到負擔。他在汶萊作宣教士已經20年。汶萊是一個回教的國家 ，傳福音的事上有多多的困難。他20年裡沒有羔羊，與2個兒女一同家庭崇拜。他在汶萊大學讀博士，好長的時間才完成，卻找不到工作。</w:t>
      </w:r>
      <w:r w:rsidRPr="00327D80">
        <w:rPr>
          <w:rStyle w:val="StyleBlack"/>
          <w:rFonts w:ascii="華康細圓體(P)" w:eastAsia="華康細圓體(P)" w:hAnsi="Times New Roman" w:hint="eastAsia"/>
          <w:b w:val="0"/>
        </w:rPr>
        <w:lastRenderedPageBreak/>
        <w:t>後來我知道他以兼職教學生數學，原來同自己所教的一模一樣。於是我將我補習社所有教材都給他。但是後來，他連這份工也冇得做。他最近在地盤那裡工作，支持家庭的生活費。我見到他到了50歲人做地盤佬感到心痛。他同我講自己好似過緊沒有盡頭的隧道一樣。聽起來他的語氣有點負面卻又覺得幾好。其實沒有一個隧道是沒有盡頭的。隧道亦是到達一個地方最快的道路，他比喻的說話裡有盼望。不論如何，我擔心現在他的情況能否服侍這位姊妹 ，但是他的反應意料之外，他歡歡喜喜說：哇！我可以有一個月服侍到的羔羊啊。他去機場接她。他不單星期日與他一同崇拜，平日也請她食好味的食物。那位姊妹因為這個家庭的服侍大受感動，感到世界邊會有咁好的家庭而領受大大的恩典。因此對建立信心家庭有大好感。安得烈張宣教士給了我一件禮物，說；多謝你比我見這麼有屬靈渴望的姊妹，將服侍的機會給我。他服侍人然後因可以服侍的恩典而感謝我而給禮物我。我感到他真的有得服侍而感到蒙恩，睇到服侍人的幸福在乎可以服侍到已經感到滿足和感恩。我看見安得烈張宣教士家庭真的帶著多國之父多國之母的內心接待和服侍人而大受感動。我都間中有機會服侍從外國來的宣教士牧者或者他們所打發的羔羊。但是每次收到這些聯絡的時候擔心究竟點樣抽到時間出來服侍他們而憂慮，甚至感到負擔。沒有一次去機場接宣教士牧者們所打發的羔羊，就咁將</w:t>
      </w:r>
      <w:proofErr w:type="spellStart"/>
      <w:r w:rsidRPr="00327D80">
        <w:rPr>
          <w:rStyle w:val="StyleBlack"/>
          <w:rFonts w:ascii="華康細圓體(P)" w:eastAsia="華康細圓體(P)" w:hAnsi="Times New Roman"/>
          <w:b w:val="0"/>
        </w:rPr>
        <w:t>centre</w:t>
      </w:r>
      <w:proofErr w:type="spellEnd"/>
      <w:r w:rsidRPr="00327D80">
        <w:rPr>
          <w:rStyle w:val="StyleBlack"/>
          <w:rFonts w:ascii="華康細圓體(P)" w:eastAsia="華康細圓體(P)" w:hAnsi="Times New Roman" w:hint="eastAsia"/>
          <w:b w:val="0"/>
        </w:rPr>
        <w:t>的地址給他們叫他們自己找路來崇拜。我咁樣嘅服侍可能係因為唔係自己的羔羊</w:t>
      </w:r>
      <w:r w:rsidRPr="00327D80">
        <w:rPr>
          <w:rStyle w:val="StyleBlack"/>
          <w:rFonts w:ascii="華康細圓體(P)" w:eastAsia="華康細圓體(P)" w:hAnsi="Times New Roman"/>
          <w:b w:val="0"/>
        </w:rPr>
        <w:t xml:space="preserve">, </w:t>
      </w:r>
      <w:r w:rsidRPr="00327D80">
        <w:rPr>
          <w:rStyle w:val="StyleBlack"/>
          <w:rFonts w:ascii="華康細圓體(P)" w:eastAsia="華康細圓體(P)" w:hAnsi="Times New Roman" w:hint="eastAsia"/>
          <w:b w:val="0"/>
        </w:rPr>
        <w:t>即是服侍得多都沒有什麼回報。通過今次安得烈張宣教士家庭多國之父的服侍看見自己內心很狹窄，很多的計算，讓我學習真正多國之父的樣子，迎接多國的百姓為自己的百姓，同自己的兒女一樣沒有任何的計算中服侍而感到喜樂。神可能在我們不知不覺間以難以服侍羔羊或者同工的樣來探我們，或者從</w:t>
      </w:r>
      <w:r w:rsidRPr="00327D80">
        <w:rPr>
          <w:rStyle w:val="StyleBlack"/>
          <w:rFonts w:ascii="華康細圓體(P)" w:eastAsia="華康細圓體(P)" w:hAnsi="Times New Roman" w:hint="eastAsia"/>
          <w:b w:val="0"/>
        </w:rPr>
        <w:t>外國來的客同羔羊的樣來探我們。這個時候如果神看見我們帶著多國之父</w:t>
      </w:r>
      <w:r w:rsidRPr="00327D80">
        <w:rPr>
          <w:rStyle w:val="StyleBlack"/>
          <w:rFonts w:ascii="華康細圓體(P)" w:eastAsia="華康細圓體(P)" w:hAnsi="Times New Roman"/>
          <w:b w:val="0"/>
        </w:rPr>
        <w:t>,</w:t>
      </w:r>
      <w:r w:rsidRPr="00327D80">
        <w:rPr>
          <w:rStyle w:val="StyleBlack"/>
          <w:rFonts w:ascii="華康細圓體(P)" w:eastAsia="華康細圓體(P)" w:hAnsi="Times New Roman" w:hint="eastAsia"/>
          <w:b w:val="0"/>
        </w:rPr>
        <w:t>多國之母的內心服侍他們如同自己的兒女一樣的話,神便會因此大大喜悅我們祝福我們的人生。祈求神幫助我們將多國之父的接待刻在我們的心裡面，塑造我們的內心，使我們成為盛載得到神祝福的器皿。</w:t>
      </w:r>
    </w:p>
    <w:p w14:paraId="48C0E509" w14:textId="5D57A173" w:rsidR="0010161D" w:rsidRPr="0010161D" w:rsidRDefault="0010161D" w:rsidP="00327D80">
      <w:pPr>
        <w:pStyle w:val="Heading2"/>
      </w:pPr>
      <w:r w:rsidRPr="0010161D">
        <w:rPr>
          <w:rFonts w:hint="eastAsia"/>
        </w:rPr>
        <w:t xml:space="preserve">Ⅱ‧ </w:t>
      </w:r>
      <w:r w:rsidR="00327D80">
        <w:rPr>
          <w:rFonts w:hint="eastAsia"/>
        </w:rPr>
        <w:t>多</w:t>
      </w:r>
      <w:r w:rsidR="00327D80" w:rsidRPr="00327D80">
        <w:rPr>
          <w:rFonts w:hint="eastAsia"/>
        </w:rPr>
        <w:t>國之父的禱告 （18:16-33）</w:t>
      </w:r>
    </w:p>
    <w:p w14:paraId="1CB3AF46" w14:textId="77777777" w:rsidR="00327D80" w:rsidRPr="00327D80" w:rsidRDefault="00327D80" w:rsidP="00327D80">
      <w:pPr>
        <w:spacing w:before="120" w:after="120"/>
        <w:rPr>
          <w:rStyle w:val="StyleBlack"/>
          <w:rFonts w:hint="eastAsia"/>
        </w:rPr>
      </w:pPr>
      <w:r w:rsidRPr="00327D80">
        <w:rPr>
          <w:rStyle w:val="StyleBlack"/>
          <w:rFonts w:hint="eastAsia"/>
        </w:rPr>
        <w:t>神看見亞伯拉罕帶著多國之父的內心服侍客旅，就對他講，神必成就他作多國之父，祝福源頭的應許。請大家一齊讀17-19節：「</w:t>
      </w:r>
      <w:r w:rsidRPr="00B91544">
        <w:rPr>
          <w:rStyle w:val="StyleBlack"/>
          <w:rFonts w:hint="eastAsia"/>
          <w:b/>
          <w:bCs/>
        </w:rPr>
        <w:t>耶和華說：「我所要作的事豈可瞞著亞伯拉罕呢？ 亞伯拉罕必要成為強大的國，地上的萬國都必因他得福。我眷顧他，為要叫他吩咐他的眾子和他的眷屬，遵守我的道，秉公行義，使我所應許亞伯拉罕的話都成就了。</w:t>
      </w:r>
      <w:r w:rsidRPr="00327D80">
        <w:rPr>
          <w:rStyle w:val="StyleBlack"/>
          <w:rFonts w:hint="eastAsia"/>
        </w:rPr>
        <w:t>」神不但向亞伯拉罕講祝福他的計劃，亦向他講要審判所多瑪和蛾摩拉的計劃。那時亞伯拉罕有甚麼反應呢？是否自己得著祝福，就不理會別人受審判呢？18章23-33節，是亞伯拉罕為到將要滅亡的所多瑪和蛾摩拉百姓，作出持久和懇切的禱告。在這個禱告裡面，學習到多國之父的禱告是怎樣。多國之父的禱告有甚麼特點呢？</w:t>
      </w:r>
    </w:p>
    <w:p w14:paraId="3457CCBF" w14:textId="77777777" w:rsidR="00327D80" w:rsidRPr="00327D80" w:rsidRDefault="00327D80" w:rsidP="00327D80">
      <w:pPr>
        <w:spacing w:before="120" w:after="120"/>
        <w:rPr>
          <w:rStyle w:val="StyleBlack"/>
          <w:rFonts w:hint="eastAsia"/>
        </w:rPr>
      </w:pPr>
      <w:r w:rsidRPr="00327D80">
        <w:rPr>
          <w:rStyle w:val="StyleBlack"/>
          <w:rFonts w:hint="eastAsia"/>
        </w:rPr>
        <w:t>第一，向神祈求為義人的緣故，寬恕罪人</w:t>
      </w:r>
    </w:p>
    <w:p w14:paraId="27569DB2" w14:textId="77777777" w:rsidR="00327D80" w:rsidRPr="00327D80" w:rsidRDefault="00327D80" w:rsidP="00327D80">
      <w:pPr>
        <w:spacing w:before="120" w:after="120"/>
        <w:rPr>
          <w:rStyle w:val="StyleBlack"/>
          <w:rFonts w:hint="eastAsia"/>
        </w:rPr>
      </w:pPr>
      <w:r w:rsidRPr="00327D80">
        <w:rPr>
          <w:rStyle w:val="StyleBlack"/>
          <w:rFonts w:hint="eastAsia"/>
        </w:rPr>
        <w:t>請看23-25節：「</w:t>
      </w:r>
      <w:r w:rsidRPr="00B91544">
        <w:rPr>
          <w:rStyle w:val="StyleBlack"/>
          <w:rFonts w:hint="eastAsia"/>
          <w:b/>
          <w:bCs/>
        </w:rPr>
        <w:t>亞伯拉罕近前來，說：「無論善惡，你都要剿滅嗎？ 假若那城裏有五十個義人，你還剿滅那地方嗎？不為城裏這五十個義人饒恕其中的人嗎？將義人與惡人同殺，將義人與惡人一樣看待，這斷不是你所行的。審判全地的主，豈不行公義嗎？」</w:t>
      </w:r>
      <w:r w:rsidRPr="00327D80">
        <w:rPr>
          <w:rStyle w:val="StyleBlack"/>
          <w:rFonts w:hint="eastAsia"/>
        </w:rPr>
        <w:t>亞伯拉罕向神祈求，若在所多瑪和蛾摩拉城裡找到50個義人，就不毀滅那裡的百姓。神怎樣回答呢？請看26節</w:t>
      </w:r>
      <w:r w:rsidRPr="00B91544">
        <w:rPr>
          <w:rStyle w:val="StyleBlack"/>
          <w:rFonts w:hint="eastAsia"/>
          <w:b/>
          <w:bCs/>
        </w:rPr>
        <w:t>：「耶和華說：「我若在所多瑪城裏見有五十個義人，我就為他們的緣故，饒恕那地方的眾人。</w:t>
      </w:r>
      <w:r w:rsidRPr="00327D80">
        <w:rPr>
          <w:rStyle w:val="StyleBlack"/>
          <w:rFonts w:hint="eastAsia"/>
        </w:rPr>
        <w:t>」神說要為50個義人，饒恕那地方的眾人。在這裡，義人表示得到寬恕的罪人。神為幾個義人，願意寬</w:t>
      </w:r>
      <w:r w:rsidRPr="00327D80">
        <w:rPr>
          <w:rStyle w:val="StyleBlack"/>
          <w:rFonts w:hint="eastAsia"/>
        </w:rPr>
        <w:lastRenderedPageBreak/>
        <w:t>恕好多罪人。求神在我們當中設立一個義人，使我們和香港這個城市能夠得到神的饒恕。</w:t>
      </w:r>
    </w:p>
    <w:p w14:paraId="40EC7521" w14:textId="77777777" w:rsidR="00327D80" w:rsidRPr="00327D80" w:rsidRDefault="00327D80" w:rsidP="00327D80">
      <w:pPr>
        <w:spacing w:before="120" w:after="120"/>
        <w:rPr>
          <w:rStyle w:val="StyleBlack"/>
          <w:rFonts w:hint="eastAsia"/>
        </w:rPr>
      </w:pPr>
      <w:r w:rsidRPr="00327D80">
        <w:rPr>
          <w:rStyle w:val="StyleBlack"/>
          <w:rFonts w:hint="eastAsia"/>
        </w:rPr>
        <w:t>第二，謙卑的中保禱告</w:t>
      </w:r>
    </w:p>
    <w:p w14:paraId="4A56470F" w14:textId="77777777" w:rsidR="00327D80" w:rsidRPr="00327D80" w:rsidRDefault="00327D80" w:rsidP="00327D80">
      <w:pPr>
        <w:spacing w:before="120" w:after="120"/>
        <w:rPr>
          <w:rStyle w:val="StyleBlack"/>
          <w:rFonts w:hint="eastAsia"/>
        </w:rPr>
      </w:pPr>
      <w:r w:rsidRPr="00327D80">
        <w:rPr>
          <w:rStyle w:val="StyleBlack"/>
          <w:rFonts w:hint="eastAsia"/>
        </w:rPr>
        <w:t>請看27節：「</w:t>
      </w:r>
      <w:r w:rsidRPr="00B91544">
        <w:rPr>
          <w:rStyle w:val="StyleBlack"/>
          <w:rFonts w:hint="eastAsia"/>
          <w:b/>
          <w:bCs/>
        </w:rPr>
        <w:t>亞伯拉罕說：「我雖然是灰塵，還敢對主說話，」</w:t>
      </w:r>
      <w:r w:rsidRPr="00327D80">
        <w:rPr>
          <w:rStyle w:val="StyleBlack"/>
          <w:rFonts w:hint="eastAsia"/>
        </w:rPr>
        <w:t>亞伯拉罕無自義，覺得「我為你禱告左！」亞伯拉罕話：「我雖然是灰塵，還敢對主說話。」他知道自己本來就是和所多瑪、蛾摩拉百姓一樣，是要滅亡的罪人，卻蒙神的憐恤而得救。於是他向神求：「我好似灰塵一樣的罪人都沒有被毀滅。求神同樣憐憫他們。」</w:t>
      </w:r>
    </w:p>
    <w:p w14:paraId="6AF0DCA5" w14:textId="77777777" w:rsidR="00327D80" w:rsidRPr="00327D80" w:rsidRDefault="00327D80" w:rsidP="00327D80">
      <w:pPr>
        <w:spacing w:before="120" w:after="120"/>
        <w:rPr>
          <w:rStyle w:val="StyleBlack"/>
          <w:rFonts w:hint="eastAsia"/>
        </w:rPr>
      </w:pPr>
      <w:r w:rsidRPr="00327D80">
        <w:rPr>
          <w:rStyle w:val="StyleBlack"/>
          <w:rFonts w:hint="eastAsia"/>
        </w:rPr>
        <w:t>第三，帶著父親的心禱告</w:t>
      </w:r>
    </w:p>
    <w:p w14:paraId="6393F26B" w14:textId="6FD18C5C" w:rsidR="000D24BC" w:rsidRDefault="00327D80" w:rsidP="00327D80">
      <w:pPr>
        <w:spacing w:before="120" w:after="120"/>
        <w:rPr>
          <w:rStyle w:val="StyleBlack"/>
        </w:rPr>
      </w:pPr>
      <w:r w:rsidRPr="00327D80">
        <w:rPr>
          <w:rStyle w:val="StyleBlack"/>
          <w:rFonts w:hint="eastAsia"/>
        </w:rPr>
        <w:t>他起初禱告，求神為50個義人的緣故，饒恕所多瑪城，然後將義人的數目持續減少到40、35、30、20、10。我們買賣的時候講價，如果賣家肯減價一兩次，我們就會接受。但是亞伯拉罕減了五次，這個好似一位父親只有10蚊，卻為到餓到要死的兒子向麵包舖講價，將原價50蚊的麵包講價到10蚊。亞伯拉罕這樣的禱告有功效。在19:29看到，神記念亞伯拉罕而拯救羅得。請大家一齊讀19:29:「</w:t>
      </w:r>
      <w:r w:rsidRPr="00B91544">
        <w:rPr>
          <w:rStyle w:val="StyleBlack"/>
          <w:rFonts w:hint="eastAsia"/>
          <w:b/>
          <w:bCs/>
        </w:rPr>
        <w:t>當神毀滅平原諸城的時候，他記念亞伯拉罕，正在傾覆羅得所住之城的時候，就打發羅得從傾覆之中出來。」</w:t>
      </w:r>
      <w:r w:rsidRPr="00327D80">
        <w:rPr>
          <w:rStyle w:val="StyleBlack"/>
          <w:rFonts w:hint="eastAsia"/>
        </w:rPr>
        <w:t>亞伯拉罕視羅得為自己的親生仔一樣，即使羅得多次離開亞伯拉罕，傷了他的心。有一次羅得成為戰爭俘虜，亞伯拉罕卻不顧自己的性命，將他救出來。羅得卻選擇再一次離開亞伯拉罕，返到所多瑪城。亞伯拉罕仍然為他一再祈求。羅得不是亞伯拉罕的仔，究竟他為甚麼要為羅得反覆祈求呢？所多瑪百姓不是他的百姓，為甚麼要為他們作出又長又懇切的禱告呢？我們看見亞伯拉罕帶著多國之父的內心，以所多瑪城的百姓為他的百姓，懷抱他們、為他們禱告。為羅得禱告，如同為自己的兒子禱告一樣。亞伯拉罕對所多瑪和羅得，一點論斷的心都沒有。雖然羅得因為所多瑪如同滋潤的園子，而留在審判之地，亞伯拉罕卻沒有</w:t>
      </w:r>
      <w:r w:rsidRPr="00327D80">
        <w:rPr>
          <w:rStyle w:val="StyleBlack"/>
          <w:rFonts w:hint="eastAsia"/>
        </w:rPr>
        <w:t>論斷他，只是憐憫他、為他禱告。同樣，多國之父的禱告是不論斷任何人，懷抱惡人，為他們禱告，如同懷抱自己的兒女、以父親的內心禱告。我們身邊有好多靈魂因為喜歡世界而留在審判之地，祈求主幫助我們，我們可以懷抱他們如同自己的兒女，為他們作出中保的禱告。</w:t>
      </w:r>
    </w:p>
    <w:p w14:paraId="6198BCDF" w14:textId="330B7952" w:rsidR="00327D80" w:rsidRDefault="00327D80" w:rsidP="00327D80">
      <w:pPr>
        <w:pStyle w:val="Heading2"/>
      </w:pPr>
      <w:r>
        <w:rPr>
          <w:rFonts w:hint="eastAsia"/>
        </w:rPr>
        <w:t>III</w:t>
      </w:r>
      <w:r w:rsidRPr="0010161D">
        <w:rPr>
          <w:rFonts w:hint="eastAsia"/>
        </w:rPr>
        <w:t xml:space="preserve">‧ </w:t>
      </w:r>
      <w:r>
        <w:rPr>
          <w:rFonts w:hint="eastAsia"/>
        </w:rPr>
        <w:t>亞</w:t>
      </w:r>
      <w:r w:rsidRPr="00327D80">
        <w:rPr>
          <w:rFonts w:hint="eastAsia"/>
        </w:rPr>
        <w:t>伯拉罕 vs 羅得 (19:1-38)</w:t>
      </w:r>
    </w:p>
    <w:p w14:paraId="42CB567A" w14:textId="4F564C67" w:rsidR="00327D80" w:rsidRDefault="00327D80" w:rsidP="00327D80">
      <w:pPr>
        <w:spacing w:before="120" w:after="120"/>
      </w:pPr>
      <w:r>
        <w:rPr>
          <w:rFonts w:hint="eastAsia"/>
        </w:rPr>
        <w:t>曾經探訪亞伯拉罕屋企的天使亦探訪羅得的屋企。亞伯拉罕和羅得的接待有什麼分別呢？請看19:1</w:t>
      </w:r>
      <w:r w:rsidR="00B91544">
        <w:rPr>
          <w:rFonts w:hint="eastAsia"/>
        </w:rPr>
        <w:t>「</w:t>
      </w:r>
      <w:r w:rsidRPr="00B91544">
        <w:rPr>
          <w:rFonts w:hint="eastAsia"/>
          <w:b/>
          <w:bCs/>
        </w:rPr>
        <w:t>那兩個天使晚上到了所多瑪，羅得正坐在所多瑪城門口，看見他們，就起來迎接，臉伏於地下拜，</w:t>
      </w:r>
      <w:r w:rsidR="00B91544">
        <w:rPr>
          <w:rFonts w:hint="eastAsia"/>
        </w:rPr>
        <w:t>」</w:t>
      </w:r>
      <w:r>
        <w:rPr>
          <w:rFonts w:hint="eastAsia"/>
        </w:rPr>
        <w:t xml:space="preserve"> 亞伯拉罕坐在帳棚裡，羅得坐在城門口，看來羅得的城市生活比亞伯拉罕有型，羅得亦在這個充滿罪惡的所多瑪和俄摩拉城裡，作出掙扎，維持虔誠的信仰生活，羅得亦和亞伯拉罕一樣俯伏在地，懇切地請天使來到他的屋企，兩個的差別就是亞伯拉罕跑去迎接，羅得就只是起來迎接。亞伯拉罕預備食物在 18:6-8, 有 3節的經文記錄，羅得預備食物在 19:3</w:t>
      </w:r>
      <w:r>
        <w:t xml:space="preserve"> </w:t>
      </w:r>
      <w:r>
        <w:rPr>
          <w:rFonts w:hint="eastAsia"/>
        </w:rPr>
        <w:t>下半節</w:t>
      </w:r>
      <w:r>
        <w:t xml:space="preserve">, </w:t>
      </w:r>
      <w:r w:rsidR="00B91544">
        <w:rPr>
          <w:rFonts w:hint="eastAsia"/>
        </w:rPr>
        <w:t>「</w:t>
      </w:r>
      <w:r w:rsidRPr="00B91544">
        <w:rPr>
          <w:rFonts w:hint="eastAsia"/>
          <w:b/>
          <w:bCs/>
        </w:rPr>
        <w:t>羅得為他們預備筵席，烤無酵餅，他們就吃了</w:t>
      </w:r>
      <w:r>
        <w:rPr>
          <w:rFonts w:hint="eastAsia"/>
        </w:rPr>
        <w:t>。</w:t>
      </w:r>
      <w:r w:rsidR="00B91544">
        <w:rPr>
          <w:rFonts w:hint="eastAsia"/>
        </w:rPr>
        <w:t>」</w:t>
      </w:r>
      <w:r>
        <w:t xml:space="preserve"> </w:t>
      </w:r>
      <w:r>
        <w:rPr>
          <w:rFonts w:hint="eastAsia"/>
        </w:rPr>
        <w:t>以半節經文描述完畢。無烤餅是在冇乜時間中，</w:t>
      </w:r>
      <w:r>
        <w:t>10</w:t>
      </w:r>
      <w:r>
        <w:rPr>
          <w:rFonts w:hint="eastAsia"/>
        </w:rPr>
        <w:t>分鐘之內嗱嗱聲整到出來的食物，今日的比喻為公仔麵，羅得點解煮公仔麵俾兩位天使食呢？可能他很少接待客旅，而忽然間找不到食材，更加找不到和他一同煮餸的人。當亞伯拉罕預備食物的時候，妻子撒拉和僕人都同心合意地預備食物。羅得的妻子和兩個女兒，可能夜晚都不在屋企，可能去了所多瑪俄摩拉廣場行街</w:t>
      </w:r>
      <w:r>
        <w:t>shopping</w:t>
      </w:r>
      <w:r>
        <w:rPr>
          <w:rFonts w:hint="eastAsia"/>
        </w:rPr>
        <w:t>，或者去了做</w:t>
      </w:r>
      <w:r>
        <w:t>Facial</w:t>
      </w:r>
      <w:r>
        <w:rPr>
          <w:rFonts w:hint="eastAsia"/>
        </w:rPr>
        <w:t>。平安的「安」這個字，是女人在家裏而構成，自古以來，女人在家裏這個家才有平安。羅得的家卻沒有平安。天使吃完飯，差不多到了睡覺的時候，女兒才回家。當亞伯拉罕要作多國之父的時候，連他的妻子撒拉也作多國之母先至成為多國之父的家庭。羅得卻只有一個人奮鬥，</w:t>
      </w:r>
      <w:r>
        <w:t xml:space="preserve"> </w:t>
      </w:r>
      <w:r>
        <w:rPr>
          <w:rFonts w:hint="eastAsia"/>
        </w:rPr>
        <w:t>難以建立多國之父的家庭。羅得都為到虔誠的信仰生活而接待客旅，激發熱心，但他卻阻礙神的工作。兩位天使通宵住在街邊，是為要觀察所多瑪城罪惡的情況這個使命，羅得卻夾硬嚟，強</w:t>
      </w:r>
      <w:r>
        <w:rPr>
          <w:rFonts w:hint="eastAsia"/>
        </w:rPr>
        <w:lastRenderedPageBreak/>
        <w:t>留他們住在自己家裏，令天使難以觀察所多瑪的屬靈情況。但有一件事發生了，令天使好清楚地看見所多瑪城罪惡的情況。請看</w:t>
      </w:r>
      <w:r>
        <w:t xml:space="preserve"> 19:4,5 </w:t>
      </w:r>
      <w:r w:rsidR="00B91544" w:rsidRPr="00B91544">
        <w:rPr>
          <w:rFonts w:hint="eastAsia"/>
          <w:b/>
          <w:bCs/>
        </w:rPr>
        <w:t>「</w:t>
      </w:r>
      <w:r w:rsidRPr="00B91544">
        <w:rPr>
          <w:b/>
          <w:bCs/>
        </w:rPr>
        <w:t xml:space="preserve"> </w:t>
      </w:r>
      <w:r w:rsidRPr="00B91544">
        <w:rPr>
          <w:rFonts w:hint="eastAsia"/>
          <w:b/>
          <w:bCs/>
        </w:rPr>
        <w:t>他們還沒有躺下，所多瑪城裏各處的人，連老帶少，都來圍住那房子，</w:t>
      </w:r>
      <w:r w:rsidRPr="00B91544">
        <w:rPr>
          <w:b/>
          <w:bCs/>
        </w:rPr>
        <w:t xml:space="preserve"> </w:t>
      </w:r>
      <w:r w:rsidRPr="00B91544">
        <w:rPr>
          <w:rFonts w:hint="eastAsia"/>
          <w:b/>
          <w:bCs/>
        </w:rPr>
        <w:t>呼叫羅得說：「今日晚上到你這裏來的人在哪裏呢？把他們帶出來，任我們所為。」</w:t>
      </w:r>
      <w:r w:rsidR="00B91544" w:rsidRPr="00B91544">
        <w:rPr>
          <w:rFonts w:hint="eastAsia"/>
          <w:b/>
          <w:bCs/>
        </w:rPr>
        <w:t>」</w:t>
      </w:r>
      <w:r>
        <w:t xml:space="preserve"> </w:t>
      </w:r>
      <w:r>
        <w:rPr>
          <w:rFonts w:hint="eastAsia"/>
        </w:rPr>
        <w:t>這句說話表示所多瑪城已經普遍化同性戀和集體性交，在所多瑪城充滿暴力，是無法無天之地，老少都為了尋找所執着的事物，通宵摸來摸去，以致眼睛昏迷，卻不放棄，看出他們各樣上癮的情況很嚴重。換句話說，所多瑪城罪惡的聲音，在耶和華面前甚大</w:t>
      </w:r>
      <w:r>
        <w:t xml:space="preserve"> (19:13). </w:t>
      </w:r>
      <w:r>
        <w:rPr>
          <w:rFonts w:hint="eastAsia"/>
        </w:rPr>
        <w:t>天使們親眼看到所多瑪城的罪惡，會急速施行所多瑪城的毁滅。天使們知道，神因亞伯拉罕的緣故憐恤羅得，就拉着猶豫不決的羅得、他的妻子和兩個女兒，從所多瑪城拉他們出來。他們一離開所多瑪城，從天硫磺與火降臨，毁滅所多瑪和俄摩拉城。這期間羅得的妻子不能夠撇下留在所多瑪城屋裏，各種名牌手袋、衣服、寶石、裝飾和化妝品，回頭一看，變成鹽柱。兩個女兒因為亂倫，從父親身上得着兒子，生了摩押和亞們，摩押和亞們的後裔世世代代叫亞伯拉罕的後裔受苦，成為攻擊神百姓的仇敵。</w:t>
      </w:r>
    </w:p>
    <w:p w14:paraId="0DC160D6" w14:textId="77777777" w:rsidR="00327D80" w:rsidRDefault="00327D80" w:rsidP="00327D80">
      <w:pPr>
        <w:spacing w:before="120" w:after="120"/>
        <w:rPr>
          <w:rFonts w:hint="eastAsia"/>
        </w:rPr>
      </w:pPr>
      <w:r>
        <w:rPr>
          <w:rFonts w:hint="eastAsia"/>
        </w:rPr>
        <w:t>從以上來看，亞伯拉罕和羅得的信仰和結局不能夠不作比較。羅得有一段時間和亞伯拉罕一齊，受他的影響，他都有熱心維持敬虔的信仰生活。起初羅得的生活不錯，他的年齡可以做亞伯拉罕的兒子，卻已經有兩個女兒。女兒長大，不知不覺到了適合結婚的年齡，亞伯拉罕當時卻連一個兒子也沒有。羅得在罪惡的所多瑪城裡，一見到屬靈的人就歡喜，謙卑懇切地請他們到他屋企住一晚，亦都盡他所能服侍客旅，在性極之開放的城市裡，他不讓男人隨便走近女兒，並使女兒和已定了婚的女婿保持婚前的純潔，他有敬虔的外貌，卻背了敬虔的實意。他雖然看見所多瑪城的罪而受苦，卻不離開所多瑪城，猶豫不決。他雖然向女婿傳審判信息，女婿卻以為是爛gag。他對所多瑪所講的說話似乎包含了論斷的心，因此挑起所多瑪百姓的忿怒，亦不能夠得到所多瑪人的認同是他們的一分子，反而被</w:t>
      </w:r>
      <w:r>
        <w:rPr>
          <w:rFonts w:hint="eastAsia"/>
        </w:rPr>
        <w:t>稱為「這個人來寄居」。無論羅得住在所多瑪城、瑣珥城，或者在山的洞穴裡面，他都沒有平安。雖然他想去邊就去邊，但恐懼抓住他的內心。無論他去到哪裡，他都不能夠以感謝的心適應那裡的環境。他失去屋、失去一切的財產，連妻子也失去埋。他亦玷污了女兒，生了不潔的種子，雖然這是他不知道當中發生的事，卻不能獲得赦免。亞伯拉罕的後裔成為耶穌的屬靈家譜，羅得的後裔卻崇拜偶像，成為敵擋耶穌的家譜。</w:t>
      </w:r>
      <w:bookmarkStart w:id="0" w:name="_GoBack"/>
      <w:bookmarkEnd w:id="0"/>
    </w:p>
    <w:p w14:paraId="5A3A0359" w14:textId="4EACB567" w:rsidR="00327D80" w:rsidRPr="00327D80" w:rsidRDefault="00327D80" w:rsidP="00327D80">
      <w:pPr>
        <w:spacing w:before="120" w:after="120"/>
      </w:pPr>
      <w:r>
        <w:rPr>
          <w:rFonts w:hint="eastAsia"/>
        </w:rPr>
        <w:t>在20章裡面看見亞伯拉罕屬靈家譜。在20章裡，終於有應許的兒子以撒來繼承亞伯拉罕的屬靈家譜。以撒來之前，聖經在18-19章以亞伯拉罕和羅得的服侍和接待來作對比，這個表示生養屬靈後裔的事上，人的接待和服侍幾咁重要。我們的內心未擁有住服侍人的心腸，不能夠只靠著兒女多、羔羊多。祈求主幫助我們，擁有多國之父的心腸，獻多國之父的禱告，使我們可以繼承耶穌和亞伯拉罕的家譜，生屬靈的後裔。</w:t>
      </w:r>
    </w:p>
    <w:p w14:paraId="5502A5A0" w14:textId="77777777" w:rsidR="00327D80" w:rsidRPr="0010161D" w:rsidRDefault="00327D80" w:rsidP="00327D80">
      <w:pPr>
        <w:spacing w:before="120" w:after="120"/>
        <w:rPr>
          <w:rStyle w:val="StyleBlack"/>
          <w:rFonts w:hint="eastAsia"/>
        </w:rPr>
      </w:pPr>
    </w:p>
    <w:sectPr w:rsidR="00327D80" w:rsidRPr="0010161D" w:rsidSect="0010161D">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CBE52" w14:textId="77777777" w:rsidR="005E5322" w:rsidRDefault="005E5322">
      <w:pPr>
        <w:spacing w:before="120" w:after="120"/>
      </w:pPr>
      <w:r>
        <w:separator/>
      </w:r>
    </w:p>
  </w:endnote>
  <w:endnote w:type="continuationSeparator" w:id="0">
    <w:p w14:paraId="59D81119" w14:textId="77777777" w:rsidR="005E5322" w:rsidRDefault="005E5322">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Microsoft JhengHei"/>
    <w:charset w:val="88"/>
    <w:family w:val="swiss"/>
    <w:pitch w:val="variable"/>
    <w:sig w:usb0="80000001" w:usb1="28091800" w:usb2="00000016" w:usb3="00000000" w:csb0="00100000" w:csb1="00000000"/>
  </w:font>
  <w:font w:name="華康古印體(P)">
    <w:altName w:val="Microsoft JhengHei"/>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altName w:val="Microsoft JhengHei"/>
    <w:charset w:val="88"/>
    <w:family w:val="swiss"/>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D1B2" w14:textId="77777777" w:rsidR="000D24BC" w:rsidRDefault="000D24BC">
    <w:pPr>
      <w:pStyle w:val="Footer"/>
      <w:spacing w:before="120" w:after="120"/>
      <w:ind w:firstLine="0"/>
      <w:jc w:val="center"/>
    </w:pPr>
    <w:r>
      <w:rPr>
        <w:rStyle w:val="PageNumber"/>
      </w:rPr>
      <w:fldChar w:fldCharType="begin"/>
    </w:r>
    <w:r>
      <w:rPr>
        <w:rStyle w:val="PageNumber"/>
      </w:rPr>
      <w:instrText xml:space="preserve"> PAGE </w:instrText>
    </w:r>
    <w:r>
      <w:rPr>
        <w:rStyle w:val="PageNumber"/>
      </w:rPr>
      <w:fldChar w:fldCharType="separate"/>
    </w:r>
    <w:r w:rsidR="00AC6F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783B" w14:textId="77777777" w:rsidR="005E5322" w:rsidRDefault="005E5322">
      <w:pPr>
        <w:spacing w:before="120" w:after="120"/>
      </w:pPr>
      <w:r>
        <w:separator/>
      </w:r>
    </w:p>
  </w:footnote>
  <w:footnote w:type="continuationSeparator" w:id="0">
    <w:p w14:paraId="5DE78E8E" w14:textId="77777777" w:rsidR="005E5322" w:rsidRDefault="005E5322">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61D"/>
    <w:rsid w:val="00034F02"/>
    <w:rsid w:val="000D24BC"/>
    <w:rsid w:val="0010161D"/>
    <w:rsid w:val="001E2976"/>
    <w:rsid w:val="00327D80"/>
    <w:rsid w:val="003B43D3"/>
    <w:rsid w:val="005C7F54"/>
    <w:rsid w:val="005E5322"/>
    <w:rsid w:val="0087494C"/>
    <w:rsid w:val="009B6F06"/>
    <w:rsid w:val="00AC6F43"/>
    <w:rsid w:val="00B91427"/>
    <w:rsid w:val="00B91544"/>
    <w:rsid w:val="00CD7B11"/>
    <w:rsid w:val="00E06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952DB"/>
  <w15:chartTrackingRefBased/>
  <w15:docId w15:val="{0DE1192C-35D4-4097-8D87-F8FDCA3F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gLiU" w:eastAsia="MingLiU"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0161D"/>
    <w:pPr>
      <w:autoSpaceDE w:val="0"/>
      <w:autoSpaceDN w:val="0"/>
      <w:adjustRightInd w:val="0"/>
      <w:spacing w:beforeLines="50" w:before="50" w:afterLines="50" w:after="50" w:line="360" w:lineRule="exact"/>
      <w:ind w:firstLine="482"/>
      <w:jc w:val="both"/>
      <w:textAlignment w:val="baseline"/>
    </w:pPr>
    <w:rPr>
      <w:rFonts w:ascii="華康細圓體(P)" w:eastAsia="華康細圓體(P)"/>
      <w:sz w:val="22"/>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 w:type="character" w:customStyle="1" w:styleId="StyleBlack">
    <w:name w:val="Style Black"/>
    <w:rsid w:val="0010161D"/>
    <w:rPr>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733866">
      <w:bodyDiv w:val="1"/>
      <w:marLeft w:val="0"/>
      <w:marRight w:val="0"/>
      <w:marTop w:val="0"/>
      <w:marBottom w:val="0"/>
      <w:divBdr>
        <w:top w:val="none" w:sz="0" w:space="0" w:color="auto"/>
        <w:left w:val="none" w:sz="0" w:space="0" w:color="auto"/>
        <w:bottom w:val="none" w:sz="0" w:space="0" w:color="auto"/>
        <w:right w:val="none" w:sz="0" w:space="0" w:color="auto"/>
      </w:divBdr>
    </w:div>
    <w:div w:id="16995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26032;&#20449;&#24687;&#27171;&#26495;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新信息樣板II 2014</Template>
  <TotalTime>22</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Nehemiah</dc:creator>
  <cp:keywords/>
  <dc:description/>
  <cp:lastModifiedBy>YIP, Hoi Wut</cp:lastModifiedBy>
  <cp:revision>2</cp:revision>
  <cp:lastPrinted>1899-12-31T16:00:00Z</cp:lastPrinted>
  <dcterms:created xsi:type="dcterms:W3CDTF">2019-08-29T14:48:00Z</dcterms:created>
  <dcterms:modified xsi:type="dcterms:W3CDTF">2019-09-02T06:28:00Z</dcterms:modified>
</cp:coreProperties>
</file>